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p w14:paraId="460F66D9" w14:textId="66EE5E89" w:rsidR="00346705" w:rsidRPr="000569C9" w:rsidRDefault="000569C9" w:rsidP="000569C9">
      <w:pPr>
        <w:spacing w:before="120" w:after="0" w:line="276" w:lineRule="auto"/>
        <w:jc w:val="center"/>
        <w:rPr>
          <w:rFonts w:cstheme="minorHAnsi"/>
          <w:b/>
          <w:sz w:val="28"/>
          <w:szCs w:val="28"/>
        </w:rPr>
      </w:pPr>
      <w:r w:rsidRPr="000569C9">
        <w:rPr>
          <w:rFonts w:cstheme="minorHAnsi"/>
          <w:b/>
          <w:sz w:val="28"/>
          <w:szCs w:val="28"/>
        </w:rPr>
        <w:t>Przesłanie UNICEF i WHO na Światowy Tydzień Karmienia Piersią</w:t>
      </w:r>
    </w:p>
    <w:bookmarkEnd w:id="0"/>
    <w:p w14:paraId="47D92130" w14:textId="6FDAF77D" w:rsidR="00B21721" w:rsidRPr="000569C9" w:rsidRDefault="00B21721" w:rsidP="008F1A4B">
      <w:pPr>
        <w:spacing w:before="120" w:after="0" w:line="276" w:lineRule="auto"/>
        <w:rPr>
          <w:rFonts w:cstheme="minorHAnsi"/>
        </w:rPr>
      </w:pPr>
    </w:p>
    <w:p w14:paraId="7FFACCA1" w14:textId="15BBC290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color w:val="000000"/>
          <w:bdr w:val="nil"/>
          <w:lang w:eastAsia="pl-PL"/>
        </w:rPr>
      </w:pPr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 xml:space="preserve">Henrietta </w:t>
      </w:r>
      <w:proofErr w:type="spellStart"/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>Fore</w:t>
      </w:r>
      <w:proofErr w:type="spellEnd"/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 xml:space="preserve">, Dyrektor Generalna UNICEF </w:t>
      </w:r>
    </w:p>
    <w:p w14:paraId="53892C6E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bCs/>
          <w:color w:val="000000"/>
          <w:bdr w:val="nil"/>
          <w:lang w:eastAsia="pl-PL"/>
        </w:rPr>
      </w:pPr>
      <w:proofErr w:type="spellStart"/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>Tedros</w:t>
      </w:r>
      <w:proofErr w:type="spellEnd"/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 xml:space="preserve"> </w:t>
      </w:r>
      <w:proofErr w:type="spellStart"/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>Adhanom</w:t>
      </w:r>
      <w:proofErr w:type="spellEnd"/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 xml:space="preserve"> </w:t>
      </w:r>
      <w:proofErr w:type="spellStart"/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>Ghebreyesus</w:t>
      </w:r>
      <w:proofErr w:type="spellEnd"/>
      <w:r w:rsidRPr="000569C9">
        <w:rPr>
          <w:rFonts w:eastAsia="Arial Unicode MS" w:cstheme="minorHAnsi"/>
          <w:b/>
          <w:bCs/>
          <w:color w:val="000000"/>
          <w:bdr w:val="nil"/>
          <w:lang w:eastAsia="pl-PL"/>
        </w:rPr>
        <w:t xml:space="preserve">, Dyrektor Generalny WHO </w:t>
      </w:r>
    </w:p>
    <w:p w14:paraId="12058AD7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</w:p>
    <w:p w14:paraId="79AC2389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>Hasłem Światowego Tygodni</w:t>
      </w:r>
      <w:bookmarkStart w:id="1" w:name="_GoBack"/>
      <w:bookmarkEnd w:id="1"/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a Karmienia Piersią w 2020 r. jest „Wspieraj karmienie piersią na rzecz zdrowszej planety”. W nawiązaniu do tego hasła, WHO i UNICEF apelują do rządów państw o ochronę i promowanie dostępu kobiet do poradnictwa laktacyjnego. Jest to kluczowy element </w:t>
      </w:r>
      <w:r w:rsidRPr="000569C9">
        <w:rPr>
          <w:rFonts w:eastAsia="Arial Unicode MS" w:cstheme="minorHAnsi"/>
          <w:bdr w:val="nil"/>
          <w:lang w:eastAsia="pl-PL"/>
        </w:rPr>
        <w:t>wsparcia karmienia piersią.</w:t>
      </w:r>
    </w:p>
    <w:p w14:paraId="5BDC2FE9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</w:p>
    <w:p w14:paraId="2926E246" w14:textId="027A8CD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>Karmienie piersią daje każdemu dziecku najlepszy możliwy start w życie. Zapewnia korzyści zdrowotne, odżywcze i emocjonalne zarówno dzieciom jak i matkom. Stanowi część zrównoważonego systemu żywnościowego. Choć karmienie piersią jest procesem naturalnym, nie zawsze jest łatwe. Matki potrzebują wsparcia - zarówno w rozpoczęciu jak i podtrzymaniu karmienia piersią.</w:t>
      </w:r>
    </w:p>
    <w:p w14:paraId="53C36F18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</w:p>
    <w:p w14:paraId="0B89D97E" w14:textId="3C4B8E8F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Fachowe doradztwo laktacyjne zapewnia matkom i całym rodzinom wsparcie, którego potrzebują, aby optymalnie odżywiać swoje dzieci. Porady dotyczące karmienia piersią mogą pomóc matkom w budowaniu pewności siebie, przy jednoczesnym poszanowaniu indywidualnej sytuacji i wyborów. Pomagają także w pokonywaniu wyzwań i zapobieganiu praktykom, które mogą </w:t>
      </w:r>
      <w:r w:rsidR="00BE4FC9">
        <w:rPr>
          <w:rFonts w:eastAsia="Arial Unicode MS" w:cstheme="minorHAnsi"/>
          <w:color w:val="000000"/>
          <w:bdr w:val="nil"/>
          <w:lang w:eastAsia="pl-PL"/>
        </w:rPr>
        <w:t>wpływać na</w:t>
      </w: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 </w:t>
      </w:r>
      <w:r w:rsidR="00BE4FC9" w:rsidRPr="000569C9">
        <w:rPr>
          <w:rFonts w:eastAsia="Arial Unicode MS" w:cstheme="minorHAnsi"/>
          <w:color w:val="000000"/>
          <w:bdr w:val="nil"/>
          <w:lang w:eastAsia="pl-PL"/>
        </w:rPr>
        <w:t>optymaln</w:t>
      </w:r>
      <w:r w:rsidR="00BE4FC9">
        <w:rPr>
          <w:rFonts w:eastAsia="Arial Unicode MS" w:cstheme="minorHAnsi"/>
          <w:color w:val="000000"/>
          <w:bdr w:val="nil"/>
          <w:lang w:eastAsia="pl-PL"/>
        </w:rPr>
        <w:t>e</w:t>
      </w:r>
      <w:r w:rsidR="00BE4FC9" w:rsidRPr="000569C9">
        <w:rPr>
          <w:rFonts w:eastAsia="Arial Unicode MS" w:cstheme="minorHAnsi"/>
          <w:color w:val="000000"/>
          <w:bdr w:val="nil"/>
          <w:lang w:eastAsia="pl-PL"/>
        </w:rPr>
        <w:t xml:space="preserve"> </w:t>
      </w: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karmienie piersią. Taką praktyką jest np. podawanie </w:t>
      </w:r>
      <w:r w:rsidR="00BE4FC9">
        <w:rPr>
          <w:rFonts w:eastAsia="Arial Unicode MS" w:cstheme="minorHAnsi"/>
          <w:color w:val="000000"/>
          <w:bdr w:val="nil"/>
          <w:lang w:eastAsia="pl-PL"/>
        </w:rPr>
        <w:t xml:space="preserve">bez potrzeby dodatkowych </w:t>
      </w: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płynów, pokarmów i substytutów mleka matki </w:t>
      </w:r>
      <w:r w:rsidR="00BE4FC9" w:rsidRPr="000569C9">
        <w:rPr>
          <w:rFonts w:eastAsia="Arial Unicode MS" w:cstheme="minorHAnsi"/>
          <w:color w:val="000000"/>
          <w:bdr w:val="nil"/>
          <w:lang w:eastAsia="pl-PL"/>
        </w:rPr>
        <w:t>niemowl</w:t>
      </w:r>
      <w:r w:rsidR="00BE4FC9">
        <w:rPr>
          <w:rFonts w:eastAsia="Arial Unicode MS" w:cstheme="minorHAnsi"/>
          <w:color w:val="000000"/>
          <w:bdr w:val="nil"/>
          <w:lang w:eastAsia="pl-PL"/>
        </w:rPr>
        <w:t>ętom</w:t>
      </w:r>
      <w:r w:rsidR="00BE4FC9" w:rsidRPr="000569C9">
        <w:rPr>
          <w:rFonts w:eastAsia="Arial Unicode MS" w:cstheme="minorHAnsi"/>
          <w:color w:val="000000"/>
          <w:bdr w:val="nil"/>
          <w:lang w:eastAsia="pl-PL"/>
        </w:rPr>
        <w:t xml:space="preserve"> </w:t>
      </w: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i </w:t>
      </w:r>
      <w:r w:rsidR="00BE4FC9" w:rsidRPr="000569C9">
        <w:rPr>
          <w:rFonts w:eastAsia="Arial Unicode MS" w:cstheme="minorHAnsi"/>
          <w:color w:val="000000"/>
          <w:bdr w:val="nil"/>
          <w:lang w:eastAsia="pl-PL"/>
        </w:rPr>
        <w:t>mały</w:t>
      </w:r>
      <w:r w:rsidR="00BE4FC9">
        <w:rPr>
          <w:rFonts w:eastAsia="Arial Unicode MS" w:cstheme="minorHAnsi"/>
          <w:color w:val="000000"/>
          <w:bdr w:val="nil"/>
          <w:lang w:eastAsia="pl-PL"/>
        </w:rPr>
        <w:t>m</w:t>
      </w:r>
      <w:r w:rsidR="00BE4FC9" w:rsidRPr="000569C9">
        <w:rPr>
          <w:rFonts w:eastAsia="Arial Unicode MS" w:cstheme="minorHAnsi"/>
          <w:color w:val="000000"/>
          <w:bdr w:val="nil"/>
          <w:lang w:eastAsia="pl-PL"/>
        </w:rPr>
        <w:t xml:space="preserve"> </w:t>
      </w:r>
      <w:r w:rsidRPr="000569C9">
        <w:rPr>
          <w:rFonts w:eastAsia="Arial Unicode MS" w:cstheme="minorHAnsi"/>
          <w:color w:val="000000"/>
          <w:bdr w:val="nil"/>
          <w:lang w:eastAsia="pl-PL"/>
        </w:rPr>
        <w:t>dzieci</w:t>
      </w:r>
      <w:r w:rsidR="00BE4FC9">
        <w:rPr>
          <w:rFonts w:eastAsia="Arial Unicode MS" w:cstheme="minorHAnsi"/>
          <w:color w:val="000000"/>
          <w:bdr w:val="nil"/>
          <w:lang w:eastAsia="pl-PL"/>
        </w:rPr>
        <w:t>om</w:t>
      </w:r>
      <w:r w:rsidRPr="000569C9">
        <w:rPr>
          <w:rFonts w:eastAsia="Arial Unicode MS" w:cstheme="minorHAnsi"/>
          <w:color w:val="000000"/>
          <w:bdr w:val="nil"/>
          <w:lang w:eastAsia="pl-PL"/>
        </w:rPr>
        <w:t>.</w:t>
      </w:r>
    </w:p>
    <w:p w14:paraId="42696E38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</w:p>
    <w:p w14:paraId="61B64411" w14:textId="1C7CD523" w:rsidR="000569C9" w:rsidRPr="000569C9" w:rsidRDefault="00F36020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>
        <w:rPr>
          <w:rFonts w:eastAsia="Arial Unicode MS" w:cstheme="minorHAnsi"/>
          <w:color w:val="000000"/>
          <w:bdr w:val="nil"/>
          <w:lang w:eastAsia="pl-PL"/>
        </w:rPr>
        <w:t>Zwiększenie</w:t>
      </w: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 </w:t>
      </w:r>
      <w:r w:rsidR="000569C9" w:rsidRPr="000569C9">
        <w:rPr>
          <w:rFonts w:eastAsia="Arial Unicode MS" w:cstheme="minorHAnsi"/>
          <w:color w:val="000000"/>
          <w:bdr w:val="nil"/>
          <w:lang w:eastAsia="pl-PL"/>
        </w:rPr>
        <w:t>dostępu do fachowego poradnictwa laktacyjnego może promować i wydłużyć czas karmienia piersią, z korzyścią dla niemowląt, rodzin i gospodarki. Tylko dzięki rosnącym wskaźnikom karmienia piersią każdego roku można uratować nawet 820 tysięcy dzieci i wygenerować dodatkowe dochody w wysokości 302 mld dolarów.</w:t>
      </w:r>
    </w:p>
    <w:p w14:paraId="285E2555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</w:p>
    <w:p w14:paraId="3ECAE999" w14:textId="31C3E722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>Profesjonalne poradnictwo w zakresie karmienia piersią może być udzielane przez pracowników medycznych, doradców laktacyjnych i matki, które już karmiły piersią oraz przeszły specjalne szkolenie. Może się to odbywać w różnych miejscach</w:t>
      </w:r>
      <w:r w:rsidR="0013542D">
        <w:rPr>
          <w:rFonts w:eastAsia="Arial Unicode MS" w:cstheme="minorHAnsi"/>
          <w:color w:val="000000"/>
          <w:bdr w:val="nil"/>
          <w:lang w:eastAsia="pl-PL"/>
        </w:rPr>
        <w:t>,</w:t>
      </w: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 zarówno osobiście jak i zdalnie: w placówkach medycznych lub klinikach, w ramach wizyt domowych lub programów społecznych. W czasie pandemii COVID-19 jeszcze ważniejsze jest znalezienie innowacyjnych rozwiązań, które zapewnią</w:t>
      </w:r>
      <w:r w:rsidR="0013542D">
        <w:rPr>
          <w:rFonts w:eastAsia="Arial Unicode MS" w:cstheme="minorHAnsi"/>
          <w:color w:val="000000"/>
          <w:bdr w:val="nil"/>
          <w:lang w:eastAsia="pl-PL"/>
        </w:rPr>
        <w:t xml:space="preserve"> niezakłócony</w:t>
      </w: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 dostęp do tych podstawowych usług, a rodziny nadal </w:t>
      </w:r>
      <w:r w:rsidR="0013542D">
        <w:rPr>
          <w:rFonts w:eastAsia="Arial Unicode MS" w:cstheme="minorHAnsi"/>
          <w:color w:val="000000"/>
          <w:bdr w:val="nil"/>
          <w:lang w:eastAsia="pl-PL"/>
        </w:rPr>
        <w:t xml:space="preserve">będą mogły </w:t>
      </w:r>
      <w:r w:rsidR="0013542D" w:rsidRPr="000569C9">
        <w:rPr>
          <w:rFonts w:eastAsia="Arial Unicode MS" w:cstheme="minorHAnsi"/>
          <w:color w:val="000000"/>
          <w:bdr w:val="nil"/>
          <w:lang w:eastAsia="pl-PL"/>
        </w:rPr>
        <w:t>otrzym</w:t>
      </w:r>
      <w:r w:rsidR="0013542D">
        <w:rPr>
          <w:rFonts w:eastAsia="Arial Unicode MS" w:cstheme="minorHAnsi"/>
          <w:color w:val="000000"/>
          <w:bdr w:val="nil"/>
          <w:lang w:eastAsia="pl-PL"/>
        </w:rPr>
        <w:t xml:space="preserve">ywać </w:t>
      </w:r>
      <w:r w:rsidRPr="000569C9">
        <w:rPr>
          <w:rFonts w:eastAsia="Arial Unicode MS" w:cstheme="minorHAnsi"/>
          <w:color w:val="000000"/>
          <w:bdr w:val="nil"/>
          <w:lang w:eastAsia="pl-PL"/>
        </w:rPr>
        <w:t>porady dotyczące karmienia piersią.</w:t>
      </w:r>
    </w:p>
    <w:p w14:paraId="09706382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</w:p>
    <w:p w14:paraId="37A62C4C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>UNICEF i WHO apelują do rządów państw o:</w:t>
      </w:r>
    </w:p>
    <w:p w14:paraId="7CFE30AE" w14:textId="77777777" w:rsidR="000569C9" w:rsidRPr="000569C9" w:rsidRDefault="000569C9" w:rsidP="000569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>inwestowanie w dostęp każdej kobiety do fachowych porad laktacyjnych;</w:t>
      </w:r>
    </w:p>
    <w:p w14:paraId="3E9E7195" w14:textId="77777777" w:rsidR="000569C9" w:rsidRPr="000569C9" w:rsidRDefault="000569C9" w:rsidP="000569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>szkolenie pracowników medycznych, w tym położnych i pielęgniarek w zakresie karmienia piersią;</w:t>
      </w:r>
    </w:p>
    <w:p w14:paraId="5F782A08" w14:textId="77777777" w:rsidR="000569C9" w:rsidRPr="000569C9" w:rsidRDefault="000569C9" w:rsidP="000569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>zapewnienie, że poradnictwo jest dostępne jako część rutynowych usług zdrowotnych i żywieniowych;</w:t>
      </w:r>
    </w:p>
    <w:p w14:paraId="1FF16AFF" w14:textId="77777777" w:rsidR="000569C9" w:rsidRPr="000569C9" w:rsidRDefault="000569C9" w:rsidP="000569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>współpracę ze społeczeństwem obywatelskim i stowarzyszeniami pracowników ochrony zdrowia w celu zapewnienia odpowiedniego doradztwa;</w:t>
      </w:r>
    </w:p>
    <w:p w14:paraId="0BA2764E" w14:textId="77777777" w:rsidR="000569C9" w:rsidRPr="000569C9" w:rsidRDefault="000569C9" w:rsidP="000569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  <w:lang w:eastAsia="pl-PL"/>
        </w:rPr>
      </w:pPr>
      <w:r w:rsidRPr="000569C9">
        <w:rPr>
          <w:rFonts w:eastAsia="Arial Unicode MS" w:cstheme="minorHAnsi"/>
          <w:bdr w:val="nil"/>
          <w:lang w:eastAsia="pl-PL"/>
        </w:rPr>
        <w:t>ochronę pracowników medycznych przed naciskami ze strony przemysłu żywności dla niemowląt.</w:t>
      </w:r>
    </w:p>
    <w:p w14:paraId="72A1549E" w14:textId="77777777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</w:p>
    <w:p w14:paraId="323819C6" w14:textId="4AB862C9" w:rsidR="000569C9" w:rsidRPr="000569C9" w:rsidRDefault="000569C9" w:rsidP="000569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bdr w:val="nil"/>
          <w:lang w:eastAsia="pl-PL"/>
        </w:rPr>
      </w:pPr>
      <w:r w:rsidRPr="000569C9">
        <w:rPr>
          <w:rFonts w:eastAsia="Arial Unicode MS" w:cstheme="minorHAnsi"/>
          <w:color w:val="000000"/>
          <w:bdr w:val="nil"/>
          <w:lang w:eastAsia="pl-PL"/>
        </w:rPr>
        <w:t xml:space="preserve">Wspólnie, dzięki zaangażowaniu i współpracy, umożliwimy każdej matce dostęp do fachowych porad laktacyjnych. Dzięki temu zapewnią </w:t>
      </w:r>
      <w:r>
        <w:rPr>
          <w:rFonts w:eastAsia="Arial Unicode MS" w:cstheme="minorHAnsi"/>
          <w:color w:val="000000"/>
          <w:bdr w:val="nil"/>
          <w:lang w:eastAsia="pl-PL"/>
        </w:rPr>
        <w:t xml:space="preserve">one </w:t>
      </w:r>
      <w:r w:rsidRPr="000569C9">
        <w:rPr>
          <w:rFonts w:eastAsia="Arial Unicode MS" w:cstheme="minorHAnsi"/>
          <w:color w:val="000000"/>
          <w:bdr w:val="nil"/>
          <w:lang w:eastAsia="pl-PL"/>
        </w:rPr>
        <w:t>swoim dzieciom najlepszy możliwy start w życiu.</w:t>
      </w:r>
    </w:p>
    <w:p w14:paraId="717BF9DD" w14:textId="56B77922" w:rsidR="00B21721" w:rsidRPr="000569C9" w:rsidRDefault="00B21721" w:rsidP="00B21721">
      <w:pPr>
        <w:spacing w:before="120" w:after="0" w:line="276" w:lineRule="auto"/>
        <w:jc w:val="center"/>
        <w:rPr>
          <w:rFonts w:cstheme="minorHAnsi"/>
        </w:rPr>
      </w:pPr>
      <w:r w:rsidRPr="000569C9">
        <w:rPr>
          <w:rFonts w:cstheme="minorHAnsi"/>
        </w:rPr>
        <w:t>###</w:t>
      </w:r>
    </w:p>
    <w:p w14:paraId="57AF0336" w14:textId="429902E4" w:rsidR="00B21721" w:rsidRPr="000569C9" w:rsidRDefault="00B21721" w:rsidP="008F1A4B">
      <w:pPr>
        <w:spacing w:before="120" w:after="0" w:line="276" w:lineRule="auto"/>
        <w:rPr>
          <w:rFonts w:cstheme="minorHAnsi"/>
          <w:b/>
          <w:bCs/>
        </w:rPr>
      </w:pPr>
      <w:r w:rsidRPr="000569C9">
        <w:rPr>
          <w:rFonts w:cstheme="minorHAnsi"/>
          <w:b/>
          <w:bCs/>
        </w:rPr>
        <w:t>O UNICEF</w:t>
      </w:r>
    </w:p>
    <w:p w14:paraId="0310ADD0" w14:textId="5F23D4BE" w:rsidR="00B21721" w:rsidRPr="000569C9" w:rsidRDefault="00B21721" w:rsidP="008F1A4B">
      <w:pPr>
        <w:spacing w:before="120" w:after="0" w:line="276" w:lineRule="auto"/>
        <w:rPr>
          <w:rFonts w:cstheme="minorHAnsi"/>
        </w:rPr>
      </w:pPr>
      <w:r w:rsidRPr="000569C9">
        <w:rPr>
          <w:rStyle w:val="uniceftextcontent"/>
          <w:rFonts w:cstheme="minorHAnsi"/>
        </w:rPr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 Więcej informacji na stronie unicef.pl</w:t>
      </w:r>
    </w:p>
    <w:sectPr w:rsidR="00B21721" w:rsidRPr="000569C9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8BB4" w14:textId="77777777" w:rsidR="00A647D1" w:rsidRDefault="00A647D1" w:rsidP="00F538E1">
      <w:pPr>
        <w:spacing w:after="0" w:line="240" w:lineRule="auto"/>
      </w:pPr>
      <w:r>
        <w:separator/>
      </w:r>
    </w:p>
  </w:endnote>
  <w:endnote w:type="continuationSeparator" w:id="0">
    <w:p w14:paraId="7315BEA1" w14:textId="77777777" w:rsidR="00A647D1" w:rsidRDefault="00A647D1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E86B" w14:textId="77777777" w:rsidR="00A647D1" w:rsidRDefault="00A647D1" w:rsidP="00F538E1">
      <w:pPr>
        <w:spacing w:after="0" w:line="240" w:lineRule="auto"/>
      </w:pPr>
      <w:r>
        <w:separator/>
      </w:r>
    </w:p>
  </w:footnote>
  <w:footnote w:type="continuationSeparator" w:id="0">
    <w:p w14:paraId="03D3D311" w14:textId="77777777" w:rsidR="00A647D1" w:rsidRDefault="00A647D1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CC2146"/>
    <w:multiLevelType w:val="hybridMultilevel"/>
    <w:tmpl w:val="73A61876"/>
    <w:numStyleLink w:val="Bullet"/>
  </w:abstractNum>
  <w:abstractNum w:abstractNumId="3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53923"/>
    <w:multiLevelType w:val="hybridMultilevel"/>
    <w:tmpl w:val="73A61876"/>
    <w:styleLink w:val="Bullet"/>
    <w:lvl w:ilvl="0" w:tplc="EAAC76B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3047E6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58CF01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82F0F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D5E5FC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F66B6A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73A727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80CA5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D00F20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569C9"/>
    <w:rsid w:val="0007226D"/>
    <w:rsid w:val="000C18D1"/>
    <w:rsid w:val="000C3C7D"/>
    <w:rsid w:val="000F7CE6"/>
    <w:rsid w:val="00124470"/>
    <w:rsid w:val="0013542D"/>
    <w:rsid w:val="001548F2"/>
    <w:rsid w:val="00187A72"/>
    <w:rsid w:val="001A4076"/>
    <w:rsid w:val="001B2917"/>
    <w:rsid w:val="001C2437"/>
    <w:rsid w:val="00207805"/>
    <w:rsid w:val="00213AA7"/>
    <w:rsid w:val="002155CA"/>
    <w:rsid w:val="00227083"/>
    <w:rsid w:val="00227C25"/>
    <w:rsid w:val="002C1805"/>
    <w:rsid w:val="00316529"/>
    <w:rsid w:val="00346705"/>
    <w:rsid w:val="00352C2C"/>
    <w:rsid w:val="00393523"/>
    <w:rsid w:val="00396729"/>
    <w:rsid w:val="003B170E"/>
    <w:rsid w:val="003B4AC8"/>
    <w:rsid w:val="003E43D4"/>
    <w:rsid w:val="00413E64"/>
    <w:rsid w:val="00420868"/>
    <w:rsid w:val="004607D7"/>
    <w:rsid w:val="004A0953"/>
    <w:rsid w:val="004D1503"/>
    <w:rsid w:val="004E3684"/>
    <w:rsid w:val="004F4E6A"/>
    <w:rsid w:val="005211CD"/>
    <w:rsid w:val="005360BF"/>
    <w:rsid w:val="0055043E"/>
    <w:rsid w:val="00562D15"/>
    <w:rsid w:val="005A2E8A"/>
    <w:rsid w:val="005B00A8"/>
    <w:rsid w:val="005E68D3"/>
    <w:rsid w:val="005F3B7D"/>
    <w:rsid w:val="005F4798"/>
    <w:rsid w:val="00653B00"/>
    <w:rsid w:val="00680905"/>
    <w:rsid w:val="0068601C"/>
    <w:rsid w:val="006E775F"/>
    <w:rsid w:val="006F536D"/>
    <w:rsid w:val="00755BD6"/>
    <w:rsid w:val="007C5952"/>
    <w:rsid w:val="007F5E49"/>
    <w:rsid w:val="008041D0"/>
    <w:rsid w:val="00853E3A"/>
    <w:rsid w:val="008B2663"/>
    <w:rsid w:val="008B482C"/>
    <w:rsid w:val="008B6FD5"/>
    <w:rsid w:val="008D3510"/>
    <w:rsid w:val="008F1A4B"/>
    <w:rsid w:val="008F5918"/>
    <w:rsid w:val="00904838"/>
    <w:rsid w:val="00915F98"/>
    <w:rsid w:val="009570F4"/>
    <w:rsid w:val="00971430"/>
    <w:rsid w:val="0097363F"/>
    <w:rsid w:val="009A1823"/>
    <w:rsid w:val="009A7E3F"/>
    <w:rsid w:val="009D0E92"/>
    <w:rsid w:val="00A028FF"/>
    <w:rsid w:val="00A136AB"/>
    <w:rsid w:val="00A155FF"/>
    <w:rsid w:val="00A647D1"/>
    <w:rsid w:val="00B21721"/>
    <w:rsid w:val="00B22396"/>
    <w:rsid w:val="00B53A8A"/>
    <w:rsid w:val="00B72670"/>
    <w:rsid w:val="00B76557"/>
    <w:rsid w:val="00B9055D"/>
    <w:rsid w:val="00BB2BB4"/>
    <w:rsid w:val="00BE4FC9"/>
    <w:rsid w:val="00BF2BEC"/>
    <w:rsid w:val="00C71F77"/>
    <w:rsid w:val="00CD675A"/>
    <w:rsid w:val="00CD729B"/>
    <w:rsid w:val="00D7223C"/>
    <w:rsid w:val="00D75FE7"/>
    <w:rsid w:val="00D87ECF"/>
    <w:rsid w:val="00DA1DDB"/>
    <w:rsid w:val="00DC39C7"/>
    <w:rsid w:val="00DD2768"/>
    <w:rsid w:val="00E06F72"/>
    <w:rsid w:val="00E13F5F"/>
    <w:rsid w:val="00E268BF"/>
    <w:rsid w:val="00E30727"/>
    <w:rsid w:val="00E33501"/>
    <w:rsid w:val="00E33D94"/>
    <w:rsid w:val="00E42982"/>
    <w:rsid w:val="00EB6F03"/>
    <w:rsid w:val="00EF43E1"/>
    <w:rsid w:val="00F0553F"/>
    <w:rsid w:val="00F36020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numbering" w:customStyle="1" w:styleId="Bullet">
    <w:name w:val="Bullet"/>
    <w:rsid w:val="000569C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266C-BF57-4141-8BCB-01C06282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2020-08-04T14:31:00Z</dcterms:created>
  <dcterms:modified xsi:type="dcterms:W3CDTF">2020-08-04T14:32:00Z</dcterms:modified>
</cp:coreProperties>
</file>